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B6F27">
      <w:pPr>
        <w:keepNext w:val="0"/>
        <w:keepLines w:val="0"/>
        <w:pageBreakBefore w:val="0"/>
        <w:widowControl w:val="0"/>
        <w:kinsoku/>
        <w:wordWrap/>
        <w:overflowPunct/>
        <w:topLinePunct w:val="0"/>
        <w:autoSpaceDE/>
        <w:autoSpaceDN/>
        <w:bidi w:val="0"/>
        <w:adjustRightInd/>
        <w:snapToGrid/>
        <w:spacing w:afterLines="50" w:line="58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福建省</w:t>
      </w:r>
      <w:r>
        <w:rPr>
          <w:rFonts w:hint="eastAsia" w:ascii="方正小标宋简体" w:hAnsi="方正小标宋简体" w:eastAsia="方正小标宋简体" w:cs="方正小标宋简体"/>
          <w:sz w:val="36"/>
          <w:szCs w:val="36"/>
          <w:lang w:val="en-US" w:eastAsia="zh-Hans"/>
        </w:rPr>
        <w:t>高等学</w:t>
      </w:r>
      <w:r>
        <w:rPr>
          <w:rFonts w:hint="eastAsia" w:ascii="方正小标宋简体" w:hAnsi="方正小标宋简体" w:eastAsia="方正小标宋简体" w:cs="方正小标宋简体"/>
          <w:sz w:val="36"/>
          <w:szCs w:val="36"/>
        </w:rPr>
        <w:t>校思想政治教育研究会2021年</w:t>
      </w:r>
      <w:r>
        <w:rPr>
          <w:rFonts w:hint="eastAsia" w:ascii="方正小标宋简体" w:hAnsi="方正小标宋简体" w:eastAsia="方正小标宋简体" w:cs="方正小标宋简体"/>
          <w:sz w:val="36"/>
          <w:szCs w:val="36"/>
          <w:lang w:val="en-US" w:eastAsia="zh-CN"/>
        </w:rPr>
        <w:t>未结项</w:t>
      </w:r>
      <w:r>
        <w:rPr>
          <w:rFonts w:hint="eastAsia" w:ascii="方正小标宋简体" w:hAnsi="方正小标宋简体" w:eastAsia="方正小标宋简体" w:cs="方正小标宋简体"/>
          <w:sz w:val="36"/>
          <w:szCs w:val="36"/>
        </w:rPr>
        <w:t>课题</w:t>
      </w:r>
    </w:p>
    <w:tbl>
      <w:tblPr>
        <w:tblStyle w:val="4"/>
        <w:tblW w:w="14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1"/>
        <w:gridCol w:w="2697"/>
        <w:gridCol w:w="1638"/>
        <w:gridCol w:w="9522"/>
      </w:tblGrid>
      <w:tr w14:paraId="7B99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BC80C">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b/>
                <w:bCs w:val="0"/>
                <w:i w:val="0"/>
                <w:color w:val="auto"/>
                <w:kern w:val="0"/>
                <w:sz w:val="21"/>
                <w:szCs w:val="21"/>
                <w:u w:val="none"/>
                <w:lang w:val="en-US" w:eastAsia="zh-Hans" w:bidi="ar"/>
              </w:rPr>
              <w:t>序号</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8297D">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b/>
                <w:bCs w:val="0"/>
                <w:i w:val="0"/>
                <w:color w:val="auto"/>
                <w:kern w:val="0"/>
                <w:sz w:val="21"/>
                <w:szCs w:val="21"/>
                <w:u w:val="none"/>
                <w:lang w:val="en-US" w:eastAsia="zh-Hans" w:bidi="ar"/>
              </w:rPr>
              <w:t>承担单位</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3EC4F">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b/>
                <w:bCs w:val="0"/>
                <w:i w:val="0"/>
                <w:color w:val="auto"/>
                <w:kern w:val="0"/>
                <w:sz w:val="21"/>
                <w:szCs w:val="21"/>
                <w:u w:val="none"/>
                <w:lang w:val="en-US" w:eastAsia="zh-Hans" w:bidi="ar"/>
              </w:rPr>
              <w:t>项目负责人</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46E48">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b/>
                <w:bCs w:val="0"/>
                <w:i w:val="0"/>
                <w:color w:val="auto"/>
                <w:kern w:val="0"/>
                <w:sz w:val="21"/>
                <w:szCs w:val="21"/>
                <w:u w:val="none"/>
                <w:lang w:val="en-US" w:eastAsia="zh-Hans" w:bidi="ar"/>
              </w:rPr>
              <w:t>项目名称</w:t>
            </w:r>
          </w:p>
        </w:tc>
      </w:tr>
      <w:tr w14:paraId="0B58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E0EC4">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eastAsia="zh-CN" w:bidi="ar"/>
              </w:rPr>
            </w:pPr>
            <w:r>
              <w:rPr>
                <w:rFonts w:hint="eastAsia" w:ascii="宋体" w:hAnsi="宋体" w:eastAsia="宋体" w:cs="宋体"/>
                <w:b/>
                <w:bCs w:val="0"/>
                <w:i w:val="0"/>
                <w:color w:val="auto"/>
                <w:kern w:val="0"/>
                <w:sz w:val="21"/>
                <w:szCs w:val="21"/>
                <w:u w:val="none"/>
                <w:lang w:val="en-US" w:eastAsia="zh-CN" w:bidi="ar"/>
              </w:rPr>
              <w:t>1</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D4DBA">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厦门大学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A1803">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阳妙艳</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A9FE8">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福建省高校筑牢少数民族大学生中华民族共同体意识的机制与成效研究</w:t>
            </w:r>
          </w:p>
        </w:tc>
      </w:tr>
      <w:tr w14:paraId="78F7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7B073">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eastAsia="zh-CN" w:bidi="ar"/>
              </w:rPr>
            </w:pPr>
            <w:r>
              <w:rPr>
                <w:rFonts w:hint="eastAsia" w:ascii="宋体" w:hAnsi="宋体" w:eastAsia="宋体" w:cs="宋体"/>
                <w:b/>
                <w:bCs w:val="0"/>
                <w:i w:val="0"/>
                <w:color w:val="auto"/>
                <w:kern w:val="0"/>
                <w:sz w:val="21"/>
                <w:szCs w:val="21"/>
                <w:u w:val="none"/>
                <w:lang w:val="en-US" w:eastAsia="zh-CN" w:bidi="ar"/>
              </w:rPr>
              <w:t>2</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F9D12">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福州大学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BF0B9">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茹晓东</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D8C7B">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高校思政课程与课程思政的协同及路径生成</w:t>
            </w:r>
          </w:p>
        </w:tc>
      </w:tr>
      <w:tr w14:paraId="3975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D4080">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eastAsia="zh-CN" w:bidi="ar"/>
              </w:rPr>
            </w:pPr>
            <w:r>
              <w:rPr>
                <w:rFonts w:hint="eastAsia" w:ascii="宋体" w:hAnsi="宋体" w:eastAsia="宋体" w:cs="宋体"/>
                <w:b/>
                <w:bCs w:val="0"/>
                <w:i w:val="0"/>
                <w:color w:val="auto"/>
                <w:kern w:val="0"/>
                <w:sz w:val="21"/>
                <w:szCs w:val="21"/>
                <w:u w:val="none"/>
                <w:lang w:val="en-US" w:eastAsia="zh-CN" w:bidi="ar"/>
              </w:rPr>
              <w:t>3</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00531">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福建师范大学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CD17F">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谢小芬</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C8E30">
            <w:pPr>
              <w:keepNext w:val="0"/>
              <w:keepLines w:val="0"/>
              <w:widowControl/>
              <w:suppressLineNumbers w:val="0"/>
              <w:jc w:val="center"/>
              <w:textAlignment w:val="center"/>
              <w:rPr>
                <w:rFonts w:hint="eastAsia" w:ascii="宋体" w:hAnsi="宋体" w:eastAsia="宋体" w:cs="宋体"/>
                <w:b/>
                <w:bCs w:val="0"/>
                <w:i w:val="0"/>
                <w:color w:val="auto"/>
                <w:kern w:val="0"/>
                <w:sz w:val="21"/>
                <w:szCs w:val="21"/>
                <w:u w:val="none"/>
                <w:lang w:val="en-US" w:eastAsia="zh-Hans" w:bidi="ar"/>
              </w:rPr>
            </w:pPr>
            <w:r>
              <w:rPr>
                <w:rFonts w:hint="eastAsia" w:ascii="宋体" w:hAnsi="宋体" w:eastAsia="宋体" w:cs="宋体"/>
                <w:i w:val="0"/>
                <w:color w:val="auto"/>
                <w:kern w:val="0"/>
                <w:sz w:val="21"/>
                <w:szCs w:val="21"/>
                <w:u w:val="none"/>
                <w:lang w:val="en-US" w:eastAsia="zh-CN" w:bidi="ar"/>
              </w:rPr>
              <w:t>中国共产党建党百年系列庆典活动对青年学生的思想影响</w:t>
            </w:r>
          </w:p>
        </w:tc>
      </w:tr>
      <w:tr w14:paraId="7C12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9A2DB">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FE57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福建师范大学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C278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叶龙祥</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7A2D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新时代大学生社会责任意识培育的路径研究</w:t>
            </w:r>
          </w:p>
        </w:tc>
      </w:tr>
      <w:tr w14:paraId="10FA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2E362">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eastAsia="zh-CN" w:bidi="ar"/>
              </w:rPr>
            </w:pPr>
            <w:r>
              <w:rPr>
                <w:rFonts w:hint="eastAsia" w:ascii="宋体" w:hAnsi="宋体" w:eastAsia="宋体" w:cs="宋体"/>
                <w:b/>
                <w:i w:val="0"/>
                <w:color w:val="auto"/>
                <w:kern w:val="0"/>
                <w:sz w:val="21"/>
                <w:szCs w:val="21"/>
                <w:u w:val="none"/>
                <w:lang w:val="en-US" w:eastAsia="zh-CN" w:bidi="ar"/>
              </w:rPr>
              <w:t>5</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28B9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华侨大学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9232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施彦军</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240C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新时代高校思想政治理论课教学中习近平法治思想融入的机制和路径创新研究</w:t>
            </w:r>
          </w:p>
        </w:tc>
      </w:tr>
      <w:tr w14:paraId="5F1A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18F13">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eastAsia="zh-CN" w:bidi="ar"/>
              </w:rPr>
            </w:pPr>
            <w:r>
              <w:rPr>
                <w:rFonts w:hint="eastAsia" w:ascii="宋体" w:hAnsi="宋体" w:eastAsia="宋体" w:cs="宋体"/>
                <w:b/>
                <w:i w:val="0"/>
                <w:color w:val="auto"/>
                <w:kern w:val="0"/>
                <w:sz w:val="21"/>
                <w:szCs w:val="21"/>
                <w:u w:val="none"/>
                <w:lang w:val="en-US" w:eastAsia="zh-CN" w:bidi="ar"/>
              </w:rPr>
              <w:t>6</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C9C3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闽南师范大学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492F2">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许新华</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0CA7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“三全育人”视域下辅导员聚焦主责主业研究</w:t>
            </w:r>
          </w:p>
        </w:tc>
      </w:tr>
      <w:tr w14:paraId="3D43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66208">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eastAsia="zh-CN" w:bidi="ar"/>
              </w:rPr>
            </w:pPr>
            <w:r>
              <w:rPr>
                <w:rFonts w:hint="eastAsia" w:ascii="宋体" w:hAnsi="宋体" w:eastAsia="宋体" w:cs="宋体"/>
                <w:b/>
                <w:i w:val="0"/>
                <w:color w:val="auto"/>
                <w:kern w:val="0"/>
                <w:sz w:val="21"/>
                <w:szCs w:val="21"/>
                <w:u w:val="none"/>
                <w:lang w:val="en-US" w:eastAsia="zh-CN" w:bidi="ar"/>
              </w:rPr>
              <w:t>7</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0DDB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泉州师范学院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3137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林 静</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720A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文化自信视域下新时代大学生传承“红色基因”路径研究</w:t>
            </w:r>
          </w:p>
        </w:tc>
      </w:tr>
      <w:tr w14:paraId="7FC2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4AC22">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eastAsia="zh-CN" w:bidi="ar"/>
              </w:rPr>
            </w:pPr>
            <w:r>
              <w:rPr>
                <w:rFonts w:hint="eastAsia" w:ascii="宋体" w:hAnsi="宋体" w:eastAsia="宋体" w:cs="宋体"/>
                <w:b/>
                <w:i w:val="0"/>
                <w:color w:val="auto"/>
                <w:kern w:val="0"/>
                <w:sz w:val="21"/>
                <w:szCs w:val="21"/>
                <w:u w:val="none"/>
                <w:lang w:val="en-US" w:eastAsia="zh-CN" w:bidi="ar"/>
              </w:rPr>
              <w:t>8</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535C1">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福建理工大学</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D0A42">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陈佳佳</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A74C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融媒体赋能下高校原创文化品牌传承及育人路径研究</w:t>
            </w:r>
          </w:p>
        </w:tc>
      </w:tr>
      <w:tr w14:paraId="786C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32396">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B905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龙岩学院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F736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廖雅珍</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C940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《习近平新思想》深度现场教学研究及课例设计</w:t>
            </w:r>
          </w:p>
        </w:tc>
      </w:tr>
      <w:tr w14:paraId="7F85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24E3E">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96DA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福建技术师范学院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43EA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庄金勇</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4EDE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新时代大学生劳动精神培育路径研究—基于福建高校实证调研</w:t>
            </w:r>
          </w:p>
        </w:tc>
      </w:tr>
      <w:tr w14:paraId="67EE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64E92">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11</w:t>
            </w:r>
          </w:p>
        </w:tc>
        <w:tc>
          <w:tcPr>
            <w:tcW w:w="26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1C05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闽江师范高等专科学校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2471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赖翠凤</w:t>
            </w:r>
          </w:p>
        </w:tc>
        <w:tc>
          <w:tcPr>
            <w:tcW w:w="9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66F6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劳动精神融入高职人才培养的路径研究</w:t>
            </w:r>
          </w:p>
        </w:tc>
      </w:tr>
    </w:tbl>
    <w:p w14:paraId="72D11CDB">
      <w:pPr>
        <w:rPr>
          <w:sz w:val="24"/>
          <w:szCs w:val="24"/>
        </w:rPr>
      </w:pPr>
      <w:bookmarkStart w:id="0" w:name="_GoBack"/>
      <w:bookmarkEnd w:id="0"/>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小标宋简体">
    <w:panose1 w:val="02000000000000000000"/>
    <w:charset w:val="86"/>
    <w:family w:val="auto"/>
    <w:pitch w:val="default"/>
    <w:sig w:usb0="00000001" w:usb1="08000000" w:usb2="00000000" w:usb3="00000000" w:csb0="00040000" w:csb1="00000000"/>
    <w:embedRegular r:id="rId1" w:fontKey="{8910336B-6C29-4645-9C86-A8D293F127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08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5148D">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25148D">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ODQxMGM0NzM2OGQ4M2E4NGY3YjE1OGVkN2ZiYjIifQ=="/>
  </w:docVars>
  <w:rsids>
    <w:rsidRoot w:val="15FF0C62"/>
    <w:rsid w:val="00D23CBF"/>
    <w:rsid w:val="01AC7B79"/>
    <w:rsid w:val="03E251BD"/>
    <w:rsid w:val="06311370"/>
    <w:rsid w:val="06F76F37"/>
    <w:rsid w:val="0B2C4F81"/>
    <w:rsid w:val="14482A65"/>
    <w:rsid w:val="15FF0C62"/>
    <w:rsid w:val="19185681"/>
    <w:rsid w:val="20BB17A7"/>
    <w:rsid w:val="22F117B5"/>
    <w:rsid w:val="230B0B72"/>
    <w:rsid w:val="25D65A8A"/>
    <w:rsid w:val="2CDF68A9"/>
    <w:rsid w:val="2CE83322"/>
    <w:rsid w:val="2D0861CD"/>
    <w:rsid w:val="2FD7F442"/>
    <w:rsid w:val="30665C63"/>
    <w:rsid w:val="31192AA8"/>
    <w:rsid w:val="317C228D"/>
    <w:rsid w:val="34041715"/>
    <w:rsid w:val="34580EB4"/>
    <w:rsid w:val="3D3C1DCB"/>
    <w:rsid w:val="3D5026AD"/>
    <w:rsid w:val="3FEA486D"/>
    <w:rsid w:val="43C665DF"/>
    <w:rsid w:val="43F7309A"/>
    <w:rsid w:val="446C61CE"/>
    <w:rsid w:val="48B13547"/>
    <w:rsid w:val="4A264FED"/>
    <w:rsid w:val="4F680661"/>
    <w:rsid w:val="504C74A0"/>
    <w:rsid w:val="5107278A"/>
    <w:rsid w:val="54761CB4"/>
    <w:rsid w:val="572F1107"/>
    <w:rsid w:val="58FC3B2E"/>
    <w:rsid w:val="5B2D304E"/>
    <w:rsid w:val="5B675D97"/>
    <w:rsid w:val="5C24781D"/>
    <w:rsid w:val="5C260328"/>
    <w:rsid w:val="5D7B18D2"/>
    <w:rsid w:val="5FC53A1E"/>
    <w:rsid w:val="61321264"/>
    <w:rsid w:val="614A4122"/>
    <w:rsid w:val="63526958"/>
    <w:rsid w:val="65AA2B52"/>
    <w:rsid w:val="6AF75361"/>
    <w:rsid w:val="6B741413"/>
    <w:rsid w:val="6C465394"/>
    <w:rsid w:val="6C662157"/>
    <w:rsid w:val="6F1624CD"/>
    <w:rsid w:val="713279FC"/>
    <w:rsid w:val="73816398"/>
    <w:rsid w:val="73EC02B5"/>
    <w:rsid w:val="7481057A"/>
    <w:rsid w:val="760B2A43"/>
    <w:rsid w:val="77947919"/>
    <w:rsid w:val="7B1572BC"/>
    <w:rsid w:val="7BA836DD"/>
    <w:rsid w:val="7EA76B4B"/>
    <w:rsid w:val="957F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customStyle="1" w:styleId="6">
    <w:name w:val="font31"/>
    <w:basedOn w:val="5"/>
    <w:qFormat/>
    <w:uiPriority w:val="0"/>
    <w:rPr>
      <w:rFonts w:hint="eastAsia" w:ascii="宋体" w:hAnsi="宋体" w:eastAsia="宋体" w:cs="宋体"/>
      <w:color w:val="000000"/>
      <w:sz w:val="24"/>
      <w:szCs w:val="24"/>
      <w:u w:val="none"/>
    </w:rPr>
  </w:style>
  <w:style w:type="character" w:customStyle="1" w:styleId="7">
    <w:name w:val="font4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1677</Words>
  <Characters>1724</Characters>
  <Lines>0</Lines>
  <Paragraphs>0</Paragraphs>
  <TotalTime>7</TotalTime>
  <ScaleCrop>false</ScaleCrop>
  <LinksUpToDate>false</LinksUpToDate>
  <CharactersWithSpaces>1726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2021-11-01T03:19:00Z</dcterms:created>
  <dc:creator>gaomanting</dc:creator>
  <cp:lastModifiedBy>郑逸凡</cp:lastModifiedBy>
  <cp:lastPrinted>2022-11-23T06:22:00Z</cp:lastPrinted>
  <dcterms:modified xsi:type="dcterms:W3CDTF">2024-12-12T02:00:43Z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43EB22B056DA47F28A905F66C54424C9_13</vt:lpwstr>
  </property>
</Properties>
</file>