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07" w:rsidRDefault="00417F75">
      <w:pPr>
        <w:spacing w:line="56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A27F07" w:rsidRDefault="00417F75">
      <w:pPr>
        <w:spacing w:line="560" w:lineRule="exact"/>
        <w:ind w:firstLineChars="200" w:firstLine="723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福建省高等学校思想政治教育研究会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202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2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</w:t>
      </w:r>
      <w:r>
        <w:rPr>
          <w:rFonts w:ascii="方正小标宋简体" w:eastAsia="方正小标宋简体" w:hint="eastAsia"/>
          <w:b/>
          <w:bCs/>
          <w:sz w:val="36"/>
          <w:szCs w:val="36"/>
          <w:lang w:eastAsia="zh-Hans"/>
        </w:rPr>
        <w:t>优秀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工作案例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汇总表</w:t>
      </w:r>
    </w:p>
    <w:p w:rsidR="00A27F07" w:rsidRDefault="00417F75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学校（盖章）：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填表人：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学校类型：本科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专科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1515"/>
        <w:gridCol w:w="4800"/>
        <w:gridCol w:w="4596"/>
        <w:gridCol w:w="2369"/>
      </w:tblGrid>
      <w:tr w:rsidR="00A27F07">
        <w:tc>
          <w:tcPr>
            <w:tcW w:w="894" w:type="dxa"/>
          </w:tcPr>
          <w:p w:rsidR="00A27F07" w:rsidRDefault="00417F7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515" w:type="dxa"/>
          </w:tcPr>
          <w:p w:rsidR="00A27F07" w:rsidRDefault="00417F7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</w:t>
            </w:r>
          </w:p>
        </w:tc>
        <w:tc>
          <w:tcPr>
            <w:tcW w:w="4800" w:type="dxa"/>
          </w:tcPr>
          <w:p w:rsidR="00A27F07" w:rsidRDefault="00417F7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案例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4596" w:type="dxa"/>
          </w:tcPr>
          <w:p w:rsidR="00A27F07" w:rsidRDefault="00417F7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所在单位名称</w:t>
            </w:r>
          </w:p>
        </w:tc>
        <w:tc>
          <w:tcPr>
            <w:tcW w:w="2369" w:type="dxa"/>
          </w:tcPr>
          <w:p w:rsidR="00A27F07" w:rsidRDefault="00417F7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</w:tr>
      <w:tr w:rsidR="00A27F07">
        <w:tc>
          <w:tcPr>
            <w:tcW w:w="894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A27F07">
        <w:tc>
          <w:tcPr>
            <w:tcW w:w="894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A27F07">
        <w:tc>
          <w:tcPr>
            <w:tcW w:w="894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 w:rsidR="00A27F07" w:rsidRDefault="00A27F0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</w:p>
        </w:tc>
      </w:tr>
      <w:tr w:rsidR="00A27F07">
        <w:tc>
          <w:tcPr>
            <w:tcW w:w="14174" w:type="dxa"/>
            <w:gridSpan w:val="5"/>
          </w:tcPr>
          <w:p w:rsidR="00A27F07" w:rsidRDefault="00417F75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</w:tc>
      </w:tr>
    </w:tbl>
    <w:p w:rsidR="00A27F07" w:rsidRDefault="00A27F07">
      <w:pPr>
        <w:ind w:firstLineChars="200" w:firstLine="480"/>
        <w:jc w:val="center"/>
        <w:rPr>
          <w:rFonts w:ascii="楷体_GB2312" w:eastAsia="楷体_GB2312" w:cs="楷体_GB2312"/>
          <w:kern w:val="0"/>
          <w:sz w:val="24"/>
        </w:rPr>
      </w:pPr>
    </w:p>
    <w:p w:rsidR="00A27F07" w:rsidRDefault="00417F75">
      <w:pPr>
        <w:ind w:firstLineChars="200" w:firstLine="480"/>
        <w:rPr>
          <w:b/>
          <w:bCs/>
          <w:sz w:val="36"/>
          <w:szCs w:val="36"/>
        </w:rPr>
      </w:pPr>
      <w:r>
        <w:rPr>
          <w:rFonts w:ascii="楷体_GB2312" w:eastAsia="楷体_GB2312" w:cs="楷体_GB2312" w:hint="eastAsia"/>
          <w:kern w:val="0"/>
          <w:sz w:val="24"/>
        </w:rPr>
        <w:t>备注：</w:t>
      </w:r>
      <w:r>
        <w:rPr>
          <w:rFonts w:ascii="楷体_GB2312" w:eastAsia="楷体_GB2312" w:cs="楷体_GB2312"/>
          <w:kern w:val="0"/>
          <w:sz w:val="24"/>
        </w:rPr>
        <w:t>202</w:t>
      </w:r>
      <w:r>
        <w:rPr>
          <w:rFonts w:ascii="楷体_GB2312" w:eastAsia="楷体_GB2312" w:cs="楷体_GB2312" w:hint="eastAsia"/>
          <w:kern w:val="0"/>
          <w:sz w:val="24"/>
        </w:rPr>
        <w:t>2</w:t>
      </w:r>
      <w:r>
        <w:rPr>
          <w:rFonts w:ascii="楷体_GB2312" w:eastAsia="楷体_GB2312" w:cs="楷体_GB2312" w:hint="eastAsia"/>
          <w:kern w:val="0"/>
          <w:sz w:val="24"/>
          <w:lang w:eastAsia="zh-Hans"/>
        </w:rPr>
        <w:t>年优秀</w:t>
      </w:r>
      <w:r>
        <w:rPr>
          <w:rFonts w:ascii="楷体_GB2312" w:eastAsia="楷体_GB2312" w:cs="楷体_GB2312" w:hint="eastAsia"/>
          <w:kern w:val="0"/>
          <w:sz w:val="24"/>
        </w:rPr>
        <w:t>工作案例</w:t>
      </w:r>
      <w:r>
        <w:rPr>
          <w:rFonts w:ascii="楷体_GB2312" w:eastAsia="楷体_GB2312" w:cs="楷体_GB2312" w:hint="eastAsia"/>
          <w:kern w:val="0"/>
          <w:sz w:val="24"/>
        </w:rPr>
        <w:t>本科院校可推荐</w:t>
      </w:r>
      <w:r>
        <w:rPr>
          <w:rFonts w:ascii="楷体_GB2312" w:eastAsia="楷体_GB2312" w:cs="楷体_GB2312" w:hint="eastAsia"/>
          <w:kern w:val="0"/>
          <w:sz w:val="24"/>
        </w:rPr>
        <w:t>2-3</w:t>
      </w:r>
      <w:r>
        <w:rPr>
          <w:rFonts w:ascii="楷体_GB2312" w:eastAsia="楷体_GB2312" w:cs="楷体_GB2312" w:hint="eastAsia"/>
          <w:kern w:val="0"/>
          <w:sz w:val="24"/>
        </w:rPr>
        <w:t>篇，专科院校可推荐</w:t>
      </w:r>
      <w:r>
        <w:rPr>
          <w:rFonts w:ascii="楷体_GB2312" w:eastAsia="楷体_GB2312" w:cs="楷体_GB2312" w:hint="eastAsia"/>
          <w:kern w:val="0"/>
          <w:sz w:val="24"/>
        </w:rPr>
        <w:t>1-2</w:t>
      </w:r>
      <w:r>
        <w:rPr>
          <w:rFonts w:ascii="楷体_GB2312" w:eastAsia="楷体_GB2312" w:cs="楷体_GB2312" w:hint="eastAsia"/>
          <w:kern w:val="0"/>
          <w:sz w:val="24"/>
        </w:rPr>
        <w:t>篇（</w:t>
      </w:r>
      <w:r>
        <w:rPr>
          <w:rFonts w:ascii="楷体_GB2312" w:eastAsia="楷体_GB2312" w:cs="楷体_GB2312" w:hint="eastAsia"/>
          <w:kern w:val="0"/>
          <w:sz w:val="24"/>
        </w:rPr>
        <w:t>A4</w:t>
      </w:r>
      <w:r>
        <w:rPr>
          <w:rFonts w:ascii="楷体_GB2312" w:eastAsia="楷体_GB2312" w:cs="楷体_GB2312" w:hint="eastAsia"/>
          <w:kern w:val="0"/>
          <w:sz w:val="24"/>
        </w:rPr>
        <w:t>纸双面打印，一式</w:t>
      </w:r>
      <w:r>
        <w:rPr>
          <w:rFonts w:ascii="楷体_GB2312" w:eastAsia="楷体_GB2312" w:cs="楷体_GB2312"/>
          <w:kern w:val="0"/>
          <w:sz w:val="24"/>
        </w:rPr>
        <w:t>1</w:t>
      </w:r>
      <w:r>
        <w:rPr>
          <w:rFonts w:ascii="楷体_GB2312" w:eastAsia="楷体_GB2312" w:cs="楷体_GB2312" w:hint="eastAsia"/>
          <w:kern w:val="0"/>
          <w:sz w:val="24"/>
        </w:rPr>
        <w:t>份，封面</w:t>
      </w:r>
      <w:r>
        <w:rPr>
          <w:rFonts w:ascii="楷体_GB2312" w:eastAsia="楷体_GB2312" w:cs="楷体_GB2312" w:hint="eastAsia"/>
          <w:kern w:val="0"/>
          <w:sz w:val="24"/>
        </w:rPr>
        <w:t>1</w:t>
      </w:r>
      <w:r>
        <w:rPr>
          <w:rFonts w:ascii="楷体_GB2312" w:eastAsia="楷体_GB2312" w:cs="楷体_GB2312" w:hint="eastAsia"/>
          <w:kern w:val="0"/>
          <w:sz w:val="24"/>
        </w:rPr>
        <w:t>份，汇总表</w:t>
      </w:r>
      <w:r>
        <w:rPr>
          <w:rFonts w:ascii="楷体_GB2312" w:eastAsia="楷体_GB2312" w:cs="楷体_GB2312" w:hint="eastAsia"/>
          <w:kern w:val="0"/>
          <w:sz w:val="24"/>
        </w:rPr>
        <w:t>1</w:t>
      </w:r>
      <w:r>
        <w:rPr>
          <w:rFonts w:ascii="楷体_GB2312" w:eastAsia="楷体_GB2312" w:cs="楷体_GB2312" w:hint="eastAsia"/>
          <w:kern w:val="0"/>
          <w:sz w:val="24"/>
        </w:rPr>
        <w:t>份），于</w:t>
      </w:r>
      <w:r>
        <w:rPr>
          <w:rFonts w:ascii="楷体_GB2312" w:eastAsia="楷体_GB2312" w:cs="楷体_GB2312" w:hint="eastAsia"/>
          <w:color w:val="000000" w:themeColor="text1"/>
          <w:kern w:val="0"/>
          <w:sz w:val="24"/>
        </w:rPr>
        <w:t>1</w:t>
      </w:r>
      <w:r>
        <w:rPr>
          <w:rFonts w:ascii="楷体_GB2312" w:eastAsia="楷体_GB2312" w:cs="楷体_GB2312"/>
          <w:color w:val="000000" w:themeColor="text1"/>
          <w:kern w:val="0"/>
          <w:sz w:val="24"/>
        </w:rPr>
        <w:t>1</w:t>
      </w:r>
      <w:r>
        <w:rPr>
          <w:rFonts w:ascii="楷体_GB2312" w:eastAsia="楷体_GB2312" w:cs="楷体_GB2312" w:hint="eastAsia"/>
          <w:color w:val="000000" w:themeColor="text1"/>
          <w:kern w:val="0"/>
          <w:sz w:val="24"/>
        </w:rPr>
        <w:t>月</w:t>
      </w:r>
      <w:r>
        <w:rPr>
          <w:rFonts w:ascii="楷体_GB2312" w:eastAsia="楷体_GB2312" w:cs="楷体_GB2312"/>
          <w:color w:val="000000" w:themeColor="text1"/>
          <w:kern w:val="0"/>
          <w:sz w:val="24"/>
        </w:rPr>
        <w:t>18</w:t>
      </w:r>
      <w:bookmarkStart w:id="0" w:name="_GoBack"/>
      <w:bookmarkEnd w:id="0"/>
      <w:r>
        <w:rPr>
          <w:rFonts w:ascii="楷体_GB2312" w:eastAsia="楷体_GB2312" w:cs="楷体_GB2312" w:hint="eastAsia"/>
          <w:color w:val="000000" w:themeColor="text1"/>
          <w:kern w:val="0"/>
          <w:sz w:val="24"/>
        </w:rPr>
        <w:t>日</w:t>
      </w:r>
      <w:r>
        <w:rPr>
          <w:rFonts w:ascii="楷体_GB2312" w:eastAsia="楷体_GB2312" w:cs="楷体_GB2312"/>
          <w:kern w:val="0"/>
          <w:sz w:val="24"/>
        </w:rPr>
        <w:t>前</w:t>
      </w:r>
      <w:r>
        <w:rPr>
          <w:rFonts w:ascii="楷体_GB2312" w:eastAsia="楷体_GB2312" w:cs="楷体_GB2312" w:hint="eastAsia"/>
          <w:kern w:val="0"/>
          <w:sz w:val="24"/>
        </w:rPr>
        <w:t>寄送至研究会秘书处（以邮戳为准），并将以上材料电子版（需</w:t>
      </w:r>
      <w:r>
        <w:rPr>
          <w:rFonts w:ascii="楷体_GB2312" w:eastAsia="楷体_GB2312" w:cs="楷体_GB2312" w:hint="eastAsia"/>
          <w:kern w:val="0"/>
          <w:sz w:val="24"/>
        </w:rPr>
        <w:t>另附一份</w:t>
      </w:r>
      <w:r>
        <w:rPr>
          <w:rFonts w:ascii="楷体_GB2312" w:eastAsia="楷体_GB2312" w:cs="楷体_GB2312" w:hint="eastAsia"/>
          <w:kern w:val="0"/>
          <w:sz w:val="24"/>
        </w:rPr>
        <w:t>加盖单位公章后的</w:t>
      </w:r>
      <w:r>
        <w:rPr>
          <w:rFonts w:ascii="楷体_GB2312" w:eastAsia="楷体_GB2312" w:cs="楷体_GB2312" w:hint="eastAsia"/>
          <w:kern w:val="0"/>
          <w:sz w:val="24"/>
        </w:rPr>
        <w:t>汇总表</w:t>
      </w:r>
      <w:r>
        <w:rPr>
          <w:rFonts w:ascii="楷体_GB2312" w:eastAsia="楷体_GB2312" w:cs="楷体_GB2312" w:hint="eastAsia"/>
          <w:kern w:val="0"/>
          <w:sz w:val="24"/>
        </w:rPr>
        <w:t>扫描件）压缩打包后发送至研究会的电子信箱</w:t>
      </w:r>
      <w:r>
        <w:rPr>
          <w:rFonts w:ascii="楷体_GB2312" w:eastAsia="楷体_GB2312" w:cs="楷体_GB2312" w:hint="eastAsia"/>
          <w:kern w:val="0"/>
          <w:sz w:val="24"/>
        </w:rPr>
        <w:t>fjszyjh@163.com</w:t>
      </w:r>
      <w:r>
        <w:rPr>
          <w:rFonts w:ascii="楷体_GB2312" w:eastAsia="楷体_GB2312" w:cs="楷体_GB2312" w:hint="eastAsia"/>
          <w:kern w:val="0"/>
          <w:sz w:val="24"/>
        </w:rPr>
        <w:t>，邮件主题以“单位名称</w:t>
      </w:r>
      <w:r>
        <w:rPr>
          <w:rFonts w:ascii="楷体_GB2312" w:eastAsia="楷体_GB2312" w:cs="楷体_GB2312" w:hint="eastAsia"/>
          <w:kern w:val="0"/>
          <w:sz w:val="24"/>
        </w:rPr>
        <w:t>+</w:t>
      </w:r>
      <w:r>
        <w:rPr>
          <w:rFonts w:ascii="楷体_GB2312" w:eastAsia="楷体_GB2312" w:cs="楷体_GB2312" w:hint="eastAsia"/>
          <w:kern w:val="0"/>
          <w:sz w:val="24"/>
        </w:rPr>
        <w:t>省</w:t>
      </w:r>
      <w:r>
        <w:rPr>
          <w:rFonts w:ascii="楷体_GB2312" w:eastAsia="楷体_GB2312" w:cs="楷体_GB2312"/>
          <w:kern w:val="0"/>
          <w:sz w:val="24"/>
        </w:rPr>
        <w:t>思政研究会</w:t>
      </w:r>
      <w:r>
        <w:rPr>
          <w:rFonts w:ascii="楷体_GB2312" w:eastAsia="楷体_GB2312" w:cs="楷体_GB2312" w:hint="eastAsia"/>
          <w:kern w:val="0"/>
          <w:sz w:val="24"/>
        </w:rPr>
        <w:t>202</w:t>
      </w:r>
      <w:r>
        <w:rPr>
          <w:rFonts w:ascii="楷体_GB2312" w:eastAsia="楷体_GB2312" w:cs="楷体_GB2312" w:hint="eastAsia"/>
          <w:kern w:val="0"/>
          <w:sz w:val="24"/>
        </w:rPr>
        <w:t>2</w:t>
      </w:r>
      <w:r>
        <w:rPr>
          <w:rFonts w:ascii="楷体_GB2312" w:eastAsia="楷体_GB2312" w:cs="楷体_GB2312" w:hint="eastAsia"/>
          <w:kern w:val="0"/>
          <w:sz w:val="24"/>
        </w:rPr>
        <w:t>年</w:t>
      </w:r>
      <w:r>
        <w:rPr>
          <w:rFonts w:ascii="楷体_GB2312" w:eastAsia="楷体_GB2312" w:cs="楷体_GB2312" w:hint="eastAsia"/>
          <w:kern w:val="0"/>
          <w:sz w:val="24"/>
          <w:lang w:eastAsia="zh-Hans"/>
        </w:rPr>
        <w:t>优秀</w:t>
      </w:r>
      <w:r>
        <w:rPr>
          <w:rFonts w:ascii="楷体_GB2312" w:eastAsia="楷体_GB2312" w:cs="楷体_GB2312" w:hint="eastAsia"/>
          <w:kern w:val="0"/>
          <w:sz w:val="24"/>
        </w:rPr>
        <w:t>工作案例</w:t>
      </w:r>
      <w:r>
        <w:rPr>
          <w:rFonts w:ascii="楷体_GB2312" w:eastAsia="楷体_GB2312" w:cs="楷体_GB2312" w:hint="eastAsia"/>
          <w:kern w:val="0"/>
          <w:sz w:val="24"/>
        </w:rPr>
        <w:t>汇总”标注。</w:t>
      </w:r>
    </w:p>
    <w:sectPr w:rsidR="00A27F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EA74BB8-2D10-432B-A8E0-47F79CAB26E3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34413C15-F111-44AB-BF66-054F422EC86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7597023-07AB-44FB-930E-68621739D7DF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213D5E7B-52B4-4F64-BB55-1FF6CB0945E7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ODQxMGM0NzM2OGQ4M2E4NGY3YjE1OGVkN2ZiYjIifQ=="/>
  </w:docVars>
  <w:rsids>
    <w:rsidRoot w:val="09091CDF"/>
    <w:rsid w:val="003935F8"/>
    <w:rsid w:val="00417F75"/>
    <w:rsid w:val="00A27F07"/>
    <w:rsid w:val="08C23B9D"/>
    <w:rsid w:val="09091CDF"/>
    <w:rsid w:val="17F6352A"/>
    <w:rsid w:val="2EE66234"/>
    <w:rsid w:val="44B3222F"/>
    <w:rsid w:val="4587136E"/>
    <w:rsid w:val="61A14BC2"/>
    <w:rsid w:val="65A71ACF"/>
    <w:rsid w:val="74B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3CB0B"/>
  <w15:docId w15:val="{983D584B-8B1A-42BE-B60A-D105A3CA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郑逸凡</dc:creator>
  <cp:lastModifiedBy>汪启思</cp:lastModifiedBy>
  <cp:revision>4</cp:revision>
  <dcterms:created xsi:type="dcterms:W3CDTF">2022-10-25T06:45:00Z</dcterms:created>
  <dcterms:modified xsi:type="dcterms:W3CDTF">2022-10-26T07:15:00Z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7330689C5F0145D38B09F86084907153</vt:lpwstr>
  </property>
</Properties>
</file>